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8DD" w:rsidRPr="0025568E" w:rsidRDefault="00C728DD" w:rsidP="0002577F">
      <w:pPr>
        <w:rPr>
          <w:rFonts w:ascii="Arial" w:hAnsi="Arial" w:cs="Arial"/>
          <w:b/>
          <w:lang w:val="en" w:eastAsia="en-GB"/>
        </w:rPr>
      </w:pPr>
      <w:bookmarkStart w:id="0" w:name="_GoBack"/>
      <w:bookmarkEnd w:id="0"/>
      <w:r w:rsidRPr="0025568E">
        <w:rPr>
          <w:rFonts w:ascii="Arial" w:hAnsi="Arial" w:cs="Arial"/>
          <w:b/>
          <w:lang w:val="en" w:eastAsia="en-GB"/>
        </w:rPr>
        <w:t>‘Laughing but not Cavalier’</w:t>
      </w:r>
      <w:r w:rsidR="0025568E" w:rsidRPr="0025568E">
        <w:rPr>
          <w:rFonts w:ascii="Arial" w:hAnsi="Arial" w:cs="Arial"/>
          <w:b/>
          <w:lang w:val="en" w:eastAsia="en-GB"/>
        </w:rPr>
        <w:t xml:space="preserve">: </w:t>
      </w:r>
      <w:r w:rsidR="0002577F" w:rsidRPr="0025568E">
        <w:rPr>
          <w:rFonts w:ascii="Arial" w:hAnsi="Arial" w:cs="Arial"/>
          <w:b/>
          <w:lang w:val="en" w:eastAsia="en-GB"/>
        </w:rPr>
        <w:t xml:space="preserve">Notes on </w:t>
      </w:r>
      <w:r w:rsidR="00F70A3B" w:rsidRPr="0025568E">
        <w:rPr>
          <w:rFonts w:ascii="Arial" w:hAnsi="Arial" w:cs="Arial"/>
          <w:b/>
          <w:lang w:val="en" w:eastAsia="en-GB"/>
        </w:rPr>
        <w:t>Hans-Peter Feldmann at East Gallery</w:t>
      </w:r>
      <w:r w:rsidR="00F70A3B" w:rsidRPr="0025568E">
        <w:rPr>
          <w:rFonts w:ascii="Arial" w:hAnsi="Arial" w:cs="Arial"/>
          <w:b/>
          <w:vertAlign w:val="superscript"/>
          <w:lang w:val="en" w:eastAsia="en-GB"/>
        </w:rPr>
        <w:t xml:space="preserve"> NUA</w:t>
      </w:r>
    </w:p>
    <w:p w:rsidR="00825A85" w:rsidRPr="0025568E" w:rsidRDefault="00E86B76" w:rsidP="0002577F">
      <w:pPr>
        <w:rPr>
          <w:rFonts w:ascii="Arial" w:hAnsi="Arial" w:cs="Arial"/>
          <w:sz w:val="20"/>
          <w:szCs w:val="20"/>
          <w:lang w:val="en" w:eastAsia="en-GB"/>
        </w:rPr>
      </w:pPr>
      <w:r w:rsidRPr="0025568E">
        <w:rPr>
          <w:rFonts w:ascii="Arial" w:hAnsi="Arial" w:cs="Arial"/>
          <w:sz w:val="20"/>
          <w:szCs w:val="20"/>
          <w:lang w:val="en" w:eastAsia="en-GB"/>
        </w:rPr>
        <w:t>Han</w:t>
      </w:r>
      <w:r w:rsidR="00EF152D" w:rsidRPr="0025568E">
        <w:rPr>
          <w:rFonts w:ascii="Arial" w:hAnsi="Arial" w:cs="Arial"/>
          <w:sz w:val="20"/>
          <w:szCs w:val="20"/>
          <w:lang w:val="en" w:eastAsia="en-GB"/>
        </w:rPr>
        <w:t>s</w:t>
      </w:r>
      <w:r w:rsidRPr="0025568E">
        <w:rPr>
          <w:rFonts w:ascii="Arial" w:hAnsi="Arial" w:cs="Arial"/>
          <w:sz w:val="20"/>
          <w:szCs w:val="20"/>
          <w:lang w:val="en" w:eastAsia="en-GB"/>
        </w:rPr>
        <w:t>-Peter Feldman</w:t>
      </w:r>
      <w:r w:rsidR="00EF152D" w:rsidRPr="0025568E">
        <w:rPr>
          <w:rFonts w:ascii="Arial" w:hAnsi="Arial" w:cs="Arial"/>
          <w:sz w:val="20"/>
          <w:szCs w:val="20"/>
          <w:lang w:val="en" w:eastAsia="en-GB"/>
        </w:rPr>
        <w:t>n</w:t>
      </w:r>
      <w:r w:rsidRPr="0025568E">
        <w:rPr>
          <w:rFonts w:ascii="Arial" w:hAnsi="Arial" w:cs="Arial"/>
          <w:sz w:val="20"/>
          <w:szCs w:val="20"/>
          <w:lang w:val="en" w:eastAsia="en-GB"/>
        </w:rPr>
        <w:t xml:space="preserve"> is </w:t>
      </w:r>
      <w:r w:rsidR="00825A85" w:rsidRPr="0025568E">
        <w:rPr>
          <w:rFonts w:ascii="Arial" w:hAnsi="Arial" w:cs="Arial"/>
          <w:sz w:val="20"/>
          <w:szCs w:val="20"/>
          <w:lang w:val="en" w:eastAsia="en-GB"/>
        </w:rPr>
        <w:t xml:space="preserve">the master of </w:t>
      </w:r>
      <w:r w:rsidR="004F5D42" w:rsidRPr="0025568E">
        <w:rPr>
          <w:rFonts w:ascii="Arial" w:hAnsi="Arial" w:cs="Arial"/>
          <w:sz w:val="20"/>
          <w:szCs w:val="20"/>
          <w:lang w:val="en" w:eastAsia="en-GB"/>
        </w:rPr>
        <w:t>the comic deadpan</w:t>
      </w:r>
      <w:r w:rsidR="00825A85" w:rsidRPr="0025568E">
        <w:rPr>
          <w:rFonts w:ascii="Arial" w:hAnsi="Arial" w:cs="Arial"/>
          <w:sz w:val="20"/>
          <w:szCs w:val="20"/>
          <w:lang w:val="en" w:eastAsia="en-GB"/>
        </w:rPr>
        <w:t xml:space="preserve">. His </w:t>
      </w:r>
      <w:r w:rsidR="000D0B17" w:rsidRPr="0025568E">
        <w:rPr>
          <w:rFonts w:ascii="Arial" w:hAnsi="Arial" w:cs="Arial"/>
          <w:sz w:val="20"/>
          <w:szCs w:val="20"/>
          <w:lang w:val="en" w:eastAsia="en-GB"/>
        </w:rPr>
        <w:t xml:space="preserve">blankly </w:t>
      </w:r>
      <w:r w:rsidR="00825A85" w:rsidRPr="0025568E">
        <w:rPr>
          <w:rFonts w:ascii="Arial" w:hAnsi="Arial" w:cs="Arial"/>
          <w:sz w:val="20"/>
          <w:szCs w:val="20"/>
          <w:lang w:val="en" w:eastAsia="en-GB"/>
        </w:rPr>
        <w:t>titled ‘Art Exhibition’ at NUA conjures images of the disarmingly amateur</w:t>
      </w:r>
      <w:r w:rsidR="0002577F" w:rsidRPr="0025568E">
        <w:rPr>
          <w:rFonts w:ascii="Arial" w:hAnsi="Arial" w:cs="Arial"/>
          <w:sz w:val="20"/>
          <w:szCs w:val="20"/>
          <w:lang w:val="en" w:eastAsia="en-GB"/>
        </w:rPr>
        <w:t>,</w:t>
      </w:r>
      <w:r w:rsidR="00825A85" w:rsidRPr="0025568E">
        <w:rPr>
          <w:rFonts w:ascii="Arial" w:hAnsi="Arial" w:cs="Arial"/>
          <w:sz w:val="20"/>
          <w:szCs w:val="20"/>
          <w:lang w:val="en" w:eastAsia="en-GB"/>
        </w:rPr>
        <w:t xml:space="preserve"> untitled charm</w:t>
      </w:r>
      <w:r w:rsidR="004F5D42" w:rsidRPr="0025568E">
        <w:rPr>
          <w:rFonts w:ascii="Arial" w:hAnsi="Arial" w:cs="Arial"/>
          <w:sz w:val="20"/>
          <w:szCs w:val="20"/>
          <w:lang w:val="en" w:eastAsia="en-GB"/>
        </w:rPr>
        <w:t>lessness</w:t>
      </w:r>
      <w:r w:rsidR="00825A85" w:rsidRPr="0025568E">
        <w:rPr>
          <w:rFonts w:ascii="Arial" w:hAnsi="Arial" w:cs="Arial"/>
          <w:sz w:val="20"/>
          <w:szCs w:val="20"/>
          <w:lang w:val="en" w:eastAsia="en-GB"/>
        </w:rPr>
        <w:t xml:space="preserve"> of local art group shows at </w:t>
      </w:r>
      <w:r w:rsidR="0002577F" w:rsidRPr="0025568E">
        <w:rPr>
          <w:rFonts w:ascii="Arial" w:hAnsi="Arial" w:cs="Arial"/>
          <w:sz w:val="20"/>
          <w:szCs w:val="20"/>
          <w:lang w:val="en" w:eastAsia="en-GB"/>
        </w:rPr>
        <w:t xml:space="preserve">one’s </w:t>
      </w:r>
      <w:r w:rsidR="00825A85" w:rsidRPr="0025568E">
        <w:rPr>
          <w:rFonts w:ascii="Arial" w:hAnsi="Arial" w:cs="Arial"/>
          <w:sz w:val="20"/>
          <w:szCs w:val="20"/>
          <w:lang w:val="en" w:eastAsia="en-GB"/>
        </w:rPr>
        <w:t>community centre</w:t>
      </w:r>
      <w:r w:rsidR="004F5D42" w:rsidRPr="0025568E">
        <w:rPr>
          <w:rFonts w:ascii="Arial" w:hAnsi="Arial" w:cs="Arial"/>
          <w:sz w:val="20"/>
          <w:szCs w:val="20"/>
          <w:lang w:val="en" w:eastAsia="en-GB"/>
        </w:rPr>
        <w:t xml:space="preserve">. The title of </w:t>
      </w:r>
      <w:r w:rsidR="000D0B17" w:rsidRPr="0025568E">
        <w:rPr>
          <w:rFonts w:ascii="Arial" w:hAnsi="Arial" w:cs="Arial"/>
          <w:sz w:val="20"/>
          <w:szCs w:val="20"/>
          <w:lang w:val="en" w:eastAsia="en-GB"/>
        </w:rPr>
        <w:t xml:space="preserve">the </w:t>
      </w:r>
      <w:r w:rsidR="004F5D42" w:rsidRPr="0025568E">
        <w:rPr>
          <w:rFonts w:ascii="Arial" w:hAnsi="Arial" w:cs="Arial"/>
          <w:sz w:val="20"/>
          <w:szCs w:val="20"/>
          <w:lang w:val="en" w:eastAsia="en-GB"/>
        </w:rPr>
        <w:t>show, brokered between the artist</w:t>
      </w:r>
      <w:r w:rsidR="0025568E">
        <w:rPr>
          <w:rFonts w:ascii="Arial" w:hAnsi="Arial" w:cs="Arial"/>
          <w:sz w:val="20"/>
          <w:szCs w:val="20"/>
          <w:lang w:val="en" w:eastAsia="en-GB"/>
        </w:rPr>
        <w:t>, gallery</w:t>
      </w:r>
      <w:r w:rsidR="004F5D42" w:rsidRPr="0025568E">
        <w:rPr>
          <w:rFonts w:ascii="Arial" w:hAnsi="Arial" w:cs="Arial"/>
          <w:sz w:val="20"/>
          <w:szCs w:val="20"/>
          <w:lang w:val="en" w:eastAsia="en-GB"/>
        </w:rPr>
        <w:t xml:space="preserve"> and curator</w:t>
      </w:r>
      <w:r w:rsidR="00825A85" w:rsidRPr="0025568E">
        <w:rPr>
          <w:rFonts w:ascii="Arial" w:hAnsi="Arial" w:cs="Arial"/>
          <w:sz w:val="20"/>
          <w:szCs w:val="20"/>
          <w:lang w:val="en" w:eastAsia="en-GB"/>
        </w:rPr>
        <w:t xml:space="preserve"> is also absolutely true to form. Previous </w:t>
      </w:r>
      <w:r w:rsidR="004F5D42" w:rsidRPr="0025568E">
        <w:rPr>
          <w:rFonts w:ascii="Arial" w:hAnsi="Arial" w:cs="Arial"/>
          <w:sz w:val="20"/>
          <w:szCs w:val="20"/>
          <w:lang w:val="en" w:eastAsia="en-GB"/>
        </w:rPr>
        <w:t>exhibition</w:t>
      </w:r>
      <w:r w:rsidR="000D0B17" w:rsidRPr="0025568E">
        <w:rPr>
          <w:rFonts w:ascii="Arial" w:hAnsi="Arial" w:cs="Arial"/>
          <w:sz w:val="20"/>
          <w:szCs w:val="20"/>
          <w:lang w:val="en" w:eastAsia="en-GB"/>
        </w:rPr>
        <w:t>s</w:t>
      </w:r>
      <w:r w:rsidR="004F5D42" w:rsidRPr="0025568E">
        <w:rPr>
          <w:rFonts w:ascii="Arial" w:hAnsi="Arial" w:cs="Arial"/>
          <w:sz w:val="20"/>
          <w:szCs w:val="20"/>
          <w:lang w:val="en" w:eastAsia="en-GB"/>
        </w:rPr>
        <w:t xml:space="preserve"> have typically been </w:t>
      </w:r>
      <w:r w:rsidR="000D0B17" w:rsidRPr="0025568E">
        <w:rPr>
          <w:rFonts w:ascii="Arial" w:hAnsi="Arial" w:cs="Arial"/>
          <w:sz w:val="20"/>
          <w:szCs w:val="20"/>
          <w:lang w:val="en" w:eastAsia="en-GB"/>
        </w:rPr>
        <w:t>launched with names such as</w:t>
      </w:r>
      <w:r w:rsidR="004F5D42" w:rsidRPr="0025568E">
        <w:rPr>
          <w:rFonts w:ascii="Arial" w:hAnsi="Arial" w:cs="Arial"/>
          <w:sz w:val="20"/>
          <w:szCs w:val="20"/>
          <w:lang w:val="en" w:eastAsia="en-GB"/>
        </w:rPr>
        <w:t xml:space="preserve"> ‘Hans-Peter Feldmann at…’ whilst signature </w:t>
      </w:r>
      <w:r w:rsidR="00825A85" w:rsidRPr="0025568E">
        <w:rPr>
          <w:rFonts w:ascii="Arial" w:hAnsi="Arial" w:cs="Arial"/>
          <w:sz w:val="20"/>
          <w:szCs w:val="20"/>
          <w:lang w:val="en" w:eastAsia="en-GB"/>
        </w:rPr>
        <w:t xml:space="preserve">publications have been stirringly </w:t>
      </w:r>
      <w:r w:rsidR="0025568E" w:rsidRPr="0025568E">
        <w:rPr>
          <w:rFonts w:ascii="Arial" w:hAnsi="Arial" w:cs="Arial"/>
          <w:sz w:val="20"/>
          <w:szCs w:val="20"/>
          <w:lang w:val="en" w:eastAsia="en-GB"/>
        </w:rPr>
        <w:t>anointed</w:t>
      </w:r>
      <w:r w:rsidR="000D0B17" w:rsidRPr="0025568E">
        <w:rPr>
          <w:rFonts w:ascii="Arial" w:hAnsi="Arial" w:cs="Arial"/>
          <w:sz w:val="20"/>
          <w:szCs w:val="20"/>
          <w:lang w:val="en" w:eastAsia="en-GB"/>
        </w:rPr>
        <w:t xml:space="preserve"> as </w:t>
      </w:r>
      <w:r w:rsidR="00825A85" w:rsidRPr="0025568E">
        <w:rPr>
          <w:rFonts w:ascii="Arial" w:hAnsi="Arial" w:cs="Arial"/>
          <w:sz w:val="20"/>
          <w:szCs w:val="20"/>
          <w:lang w:val="en" w:eastAsia="en-GB"/>
        </w:rPr>
        <w:t xml:space="preserve">‘Catalogue’, ‘Another Book’ and ‘Pictures’. </w:t>
      </w:r>
    </w:p>
    <w:p w:rsidR="000D0B17" w:rsidRPr="0025568E" w:rsidRDefault="000D0B17" w:rsidP="000D0B17">
      <w:pPr>
        <w:rPr>
          <w:rFonts w:ascii="Arial" w:hAnsi="Arial" w:cs="Arial"/>
          <w:sz w:val="20"/>
          <w:szCs w:val="20"/>
          <w:lang w:val="en" w:eastAsia="en-GB"/>
        </w:rPr>
      </w:pPr>
      <w:r w:rsidRPr="0025568E">
        <w:rPr>
          <w:rFonts w:ascii="Arial" w:hAnsi="Arial" w:cs="Arial"/>
          <w:sz w:val="20"/>
          <w:szCs w:val="20"/>
          <w:lang w:val="en" w:eastAsia="en-GB"/>
        </w:rPr>
        <w:t>This weird and wonderful exhibition at NUA presents us, amongst other things, with a typological pound of strawberries, a chromatically aberrative ‘David’ and a flotilla of underwhelming seascapes that appear as archetypal gallery flotsam, adrift in their very own ocean of mediocrity. His work snares us into viewing the vagaries of make-up, lipstick and the trappings of modernity as being just as ridiculous as the moribund portrayals of the subjects in the appropriated canvases. To deliberately misappropriate and misrepresent McLuhan</w:t>
      </w:r>
      <w:r w:rsidR="0025568E" w:rsidRPr="0025568E">
        <w:rPr>
          <w:rStyle w:val="EndnoteReference"/>
          <w:rFonts w:ascii="Arial" w:hAnsi="Arial" w:cs="Arial"/>
          <w:sz w:val="20"/>
          <w:szCs w:val="20"/>
          <w:lang w:val="en" w:eastAsia="en-GB"/>
        </w:rPr>
        <w:endnoteReference w:id="1"/>
      </w:r>
      <w:r w:rsidRPr="0025568E">
        <w:rPr>
          <w:rFonts w:ascii="Arial" w:hAnsi="Arial" w:cs="Arial"/>
          <w:sz w:val="20"/>
          <w:szCs w:val="20"/>
          <w:lang w:val="en" w:eastAsia="en-GB"/>
        </w:rPr>
        <w:t>, the medium really is the message in this show; sculpture paintings and photographs all serve as valorized proxies, deployed as graceless vehicles delivering</w:t>
      </w:r>
      <w:r w:rsidR="0020752B" w:rsidRPr="0025568E">
        <w:rPr>
          <w:rFonts w:ascii="Arial" w:hAnsi="Arial" w:cs="Arial"/>
          <w:sz w:val="20"/>
          <w:szCs w:val="20"/>
          <w:lang w:val="en" w:eastAsia="en-GB"/>
        </w:rPr>
        <w:t xml:space="preserve"> a vision that is as </w:t>
      </w:r>
      <w:r w:rsidRPr="0025568E">
        <w:rPr>
          <w:rFonts w:ascii="Arial" w:hAnsi="Arial" w:cs="Arial"/>
          <w:sz w:val="20"/>
          <w:szCs w:val="20"/>
          <w:lang w:val="en" w:eastAsia="en-GB"/>
        </w:rPr>
        <w:t xml:space="preserve">oblique </w:t>
      </w:r>
      <w:r w:rsidR="0020752B" w:rsidRPr="0025568E">
        <w:rPr>
          <w:rFonts w:ascii="Arial" w:hAnsi="Arial" w:cs="Arial"/>
          <w:sz w:val="20"/>
          <w:szCs w:val="20"/>
          <w:lang w:val="en" w:eastAsia="en-GB"/>
        </w:rPr>
        <w:t xml:space="preserve">as it is </w:t>
      </w:r>
      <w:r w:rsidRPr="0025568E">
        <w:rPr>
          <w:rFonts w:ascii="Arial" w:hAnsi="Arial" w:cs="Arial"/>
          <w:sz w:val="20"/>
          <w:szCs w:val="20"/>
          <w:lang w:val="en" w:eastAsia="en-GB"/>
        </w:rPr>
        <w:t>decoratively indecorous.</w:t>
      </w:r>
    </w:p>
    <w:p w:rsidR="0020752B" w:rsidRPr="0025568E" w:rsidRDefault="0020752B" w:rsidP="0002577F">
      <w:pPr>
        <w:rPr>
          <w:rFonts w:ascii="Arial" w:hAnsi="Arial" w:cs="Arial"/>
          <w:sz w:val="20"/>
          <w:szCs w:val="20"/>
          <w:lang w:val="en" w:eastAsia="en-GB"/>
        </w:rPr>
      </w:pPr>
      <w:r w:rsidRPr="0025568E">
        <w:rPr>
          <w:rFonts w:ascii="Arial" w:hAnsi="Arial" w:cs="Arial"/>
          <w:sz w:val="20"/>
          <w:szCs w:val="20"/>
          <w:lang w:val="en" w:eastAsia="en-GB"/>
        </w:rPr>
        <w:t>Hans-Peter’s</w:t>
      </w:r>
      <w:r w:rsidR="001A21CE" w:rsidRPr="0025568E">
        <w:rPr>
          <w:rFonts w:ascii="Arial" w:hAnsi="Arial" w:cs="Arial"/>
          <w:sz w:val="20"/>
          <w:szCs w:val="20"/>
          <w:lang w:val="en" w:eastAsia="en-GB"/>
        </w:rPr>
        <w:t xml:space="preserve"> work </w:t>
      </w:r>
      <w:r w:rsidR="004F5D42" w:rsidRPr="0025568E">
        <w:rPr>
          <w:rFonts w:ascii="Arial" w:hAnsi="Arial" w:cs="Arial"/>
          <w:sz w:val="20"/>
          <w:szCs w:val="20"/>
          <w:lang w:val="en" w:eastAsia="en-GB"/>
        </w:rPr>
        <w:t>characteristically</w:t>
      </w:r>
      <w:r w:rsidR="001A21CE" w:rsidRPr="0025568E">
        <w:rPr>
          <w:rFonts w:ascii="Arial" w:hAnsi="Arial" w:cs="Arial"/>
          <w:sz w:val="20"/>
          <w:szCs w:val="20"/>
          <w:lang w:val="en" w:eastAsia="en-GB"/>
        </w:rPr>
        <w:t xml:space="preserve"> debunks art and culture by slicing through the accumulated lint of </w:t>
      </w:r>
      <w:r w:rsidRPr="0025568E">
        <w:rPr>
          <w:rFonts w:ascii="Arial" w:hAnsi="Arial" w:cs="Arial"/>
          <w:sz w:val="20"/>
          <w:szCs w:val="20"/>
          <w:lang w:val="en" w:eastAsia="en-GB"/>
        </w:rPr>
        <w:t>(</w:t>
      </w:r>
      <w:r w:rsidR="001A21CE" w:rsidRPr="0025568E">
        <w:rPr>
          <w:rFonts w:ascii="Arial" w:hAnsi="Arial" w:cs="Arial"/>
          <w:sz w:val="20"/>
          <w:szCs w:val="20"/>
          <w:lang w:val="en" w:eastAsia="en-GB"/>
        </w:rPr>
        <w:t>art</w:t>
      </w:r>
      <w:r w:rsidRPr="0025568E">
        <w:rPr>
          <w:rFonts w:ascii="Arial" w:hAnsi="Arial" w:cs="Arial"/>
          <w:sz w:val="20"/>
          <w:szCs w:val="20"/>
          <w:lang w:val="en" w:eastAsia="en-GB"/>
        </w:rPr>
        <w:t>)</w:t>
      </w:r>
      <w:r w:rsidR="001A21CE" w:rsidRPr="0025568E">
        <w:rPr>
          <w:rFonts w:ascii="Arial" w:hAnsi="Arial" w:cs="Arial"/>
          <w:sz w:val="20"/>
          <w:szCs w:val="20"/>
          <w:lang w:val="en" w:eastAsia="en-GB"/>
        </w:rPr>
        <w:t xml:space="preserve"> history, semiotics and the paraphernalia that surrounds, and to some extent </w:t>
      </w:r>
      <w:r w:rsidR="004F5D42" w:rsidRPr="0025568E">
        <w:rPr>
          <w:rFonts w:ascii="Arial" w:hAnsi="Arial" w:cs="Arial"/>
          <w:sz w:val="20"/>
          <w:szCs w:val="20"/>
          <w:lang w:val="en" w:eastAsia="en-GB"/>
        </w:rPr>
        <w:t>represents, key</w:t>
      </w:r>
      <w:r w:rsidR="001A21CE" w:rsidRPr="0025568E">
        <w:rPr>
          <w:rFonts w:ascii="Arial" w:hAnsi="Arial" w:cs="Arial"/>
          <w:sz w:val="20"/>
          <w:szCs w:val="20"/>
          <w:lang w:val="en" w:eastAsia="en-GB"/>
        </w:rPr>
        <w:t xml:space="preserve"> </w:t>
      </w:r>
      <w:r w:rsidR="004F5D42" w:rsidRPr="0025568E">
        <w:rPr>
          <w:rFonts w:ascii="Arial" w:hAnsi="Arial" w:cs="Arial"/>
          <w:sz w:val="20"/>
          <w:szCs w:val="20"/>
          <w:lang w:val="en" w:eastAsia="en-GB"/>
        </w:rPr>
        <w:t xml:space="preserve">societal </w:t>
      </w:r>
      <w:r w:rsidR="001A21CE" w:rsidRPr="0025568E">
        <w:rPr>
          <w:rFonts w:ascii="Arial" w:hAnsi="Arial" w:cs="Arial"/>
          <w:sz w:val="20"/>
          <w:szCs w:val="20"/>
          <w:lang w:val="en" w:eastAsia="en-GB"/>
        </w:rPr>
        <w:t xml:space="preserve">institutions, monuments and beloved museological icons. For me, his collections of anonymous and </w:t>
      </w:r>
      <w:r w:rsidR="0002577F" w:rsidRPr="0025568E">
        <w:rPr>
          <w:rFonts w:ascii="Arial" w:hAnsi="Arial" w:cs="Arial"/>
          <w:sz w:val="20"/>
          <w:szCs w:val="20"/>
          <w:lang w:val="en" w:eastAsia="en-GB"/>
        </w:rPr>
        <w:t>anonymized</w:t>
      </w:r>
      <w:r w:rsidR="001A21CE" w:rsidRPr="0025568E">
        <w:rPr>
          <w:rFonts w:ascii="Arial" w:hAnsi="Arial" w:cs="Arial"/>
          <w:sz w:val="20"/>
          <w:szCs w:val="20"/>
          <w:lang w:val="en" w:eastAsia="en-GB"/>
        </w:rPr>
        <w:t xml:space="preserve"> seascapes, scissors, hats, railway engines, photographs of the backs of people’s heads, shooting galleries </w:t>
      </w:r>
      <w:r w:rsidR="001A21CE" w:rsidRPr="0025568E">
        <w:rPr>
          <w:rFonts w:ascii="Arial" w:hAnsi="Arial" w:cs="Arial"/>
          <w:i/>
          <w:sz w:val="20"/>
          <w:szCs w:val="20"/>
          <w:lang w:val="en" w:eastAsia="en-GB"/>
        </w:rPr>
        <w:t>et al</w:t>
      </w:r>
      <w:r w:rsidR="001A21CE" w:rsidRPr="0025568E">
        <w:rPr>
          <w:rFonts w:ascii="Arial" w:hAnsi="Arial" w:cs="Arial"/>
          <w:sz w:val="20"/>
          <w:szCs w:val="20"/>
          <w:lang w:val="en" w:eastAsia="en-GB"/>
        </w:rPr>
        <w:t xml:space="preserve">. are </w:t>
      </w:r>
      <w:r w:rsidRPr="0025568E">
        <w:rPr>
          <w:rFonts w:ascii="Arial" w:hAnsi="Arial" w:cs="Arial"/>
          <w:sz w:val="20"/>
          <w:szCs w:val="20"/>
          <w:lang w:val="en" w:eastAsia="en-GB"/>
        </w:rPr>
        <w:t xml:space="preserve">telling </w:t>
      </w:r>
      <w:r w:rsidR="001A21CE" w:rsidRPr="0025568E">
        <w:rPr>
          <w:rFonts w:ascii="Arial" w:hAnsi="Arial" w:cs="Arial"/>
          <w:sz w:val="20"/>
          <w:szCs w:val="20"/>
          <w:lang w:val="en" w:eastAsia="en-GB"/>
        </w:rPr>
        <w:t>typologies rather than collections</w:t>
      </w:r>
      <w:r w:rsidRPr="0025568E">
        <w:rPr>
          <w:rFonts w:ascii="Arial" w:hAnsi="Arial" w:cs="Arial"/>
          <w:sz w:val="20"/>
          <w:szCs w:val="20"/>
          <w:lang w:val="en" w:eastAsia="en-GB"/>
        </w:rPr>
        <w:t xml:space="preserve"> of the similar</w:t>
      </w:r>
      <w:r w:rsidR="004F5D42" w:rsidRPr="0025568E">
        <w:rPr>
          <w:rFonts w:ascii="Arial" w:hAnsi="Arial" w:cs="Arial"/>
          <w:sz w:val="20"/>
          <w:szCs w:val="20"/>
          <w:lang w:val="en" w:eastAsia="en-GB"/>
        </w:rPr>
        <w:t xml:space="preserve">. </w:t>
      </w:r>
      <w:r w:rsidR="000D0B17" w:rsidRPr="0025568E">
        <w:rPr>
          <w:rFonts w:ascii="Arial" w:hAnsi="Arial" w:cs="Arial"/>
          <w:sz w:val="20"/>
          <w:szCs w:val="20"/>
          <w:lang w:val="en" w:eastAsia="en-GB"/>
        </w:rPr>
        <w:t>T</w:t>
      </w:r>
      <w:r w:rsidR="004F5D42" w:rsidRPr="0025568E">
        <w:rPr>
          <w:rFonts w:ascii="Arial" w:hAnsi="Arial" w:cs="Arial"/>
          <w:sz w:val="20"/>
          <w:szCs w:val="20"/>
          <w:lang w:val="en" w:eastAsia="en-GB"/>
        </w:rPr>
        <w:t>hese</w:t>
      </w:r>
      <w:r w:rsidR="001A21CE" w:rsidRPr="0025568E">
        <w:rPr>
          <w:rFonts w:ascii="Arial" w:hAnsi="Arial" w:cs="Arial"/>
          <w:sz w:val="20"/>
          <w:szCs w:val="20"/>
          <w:lang w:val="en" w:eastAsia="en-GB"/>
        </w:rPr>
        <w:t xml:space="preserve"> typologies </w:t>
      </w:r>
      <w:r w:rsidR="004F5D42" w:rsidRPr="0025568E">
        <w:rPr>
          <w:rFonts w:ascii="Arial" w:hAnsi="Arial" w:cs="Arial"/>
          <w:sz w:val="20"/>
          <w:szCs w:val="20"/>
          <w:lang w:val="en" w:eastAsia="en-GB"/>
        </w:rPr>
        <w:t xml:space="preserve">draw a bead </w:t>
      </w:r>
      <w:r w:rsidR="009B5B60" w:rsidRPr="0025568E">
        <w:rPr>
          <w:rFonts w:ascii="Arial" w:hAnsi="Arial" w:cs="Arial"/>
          <w:sz w:val="20"/>
          <w:szCs w:val="20"/>
          <w:lang w:val="en" w:eastAsia="en-GB"/>
        </w:rPr>
        <w:t>on the same hyper-real (and somewhat fatalistic) processions of simulations and simulacra as Baudrillard</w:t>
      </w:r>
      <w:r w:rsidR="0025568E" w:rsidRPr="0025568E">
        <w:rPr>
          <w:rStyle w:val="EndnoteReference"/>
          <w:rFonts w:ascii="Arial" w:hAnsi="Arial" w:cs="Arial"/>
          <w:sz w:val="20"/>
          <w:szCs w:val="20"/>
          <w:lang w:val="en" w:eastAsia="en-GB"/>
        </w:rPr>
        <w:endnoteReference w:id="2"/>
      </w:r>
      <w:r w:rsidR="009B5B60" w:rsidRPr="0025568E">
        <w:rPr>
          <w:rFonts w:ascii="Arial" w:hAnsi="Arial" w:cs="Arial"/>
          <w:sz w:val="20"/>
          <w:szCs w:val="20"/>
          <w:lang w:val="en" w:eastAsia="en-GB"/>
        </w:rPr>
        <w:t>, Eco and the like</w:t>
      </w:r>
      <w:r w:rsidR="000D0B17" w:rsidRPr="0025568E">
        <w:rPr>
          <w:rFonts w:ascii="Arial" w:hAnsi="Arial" w:cs="Arial"/>
          <w:sz w:val="20"/>
          <w:szCs w:val="20"/>
          <w:lang w:val="en" w:eastAsia="en-GB"/>
        </w:rPr>
        <w:t xml:space="preserve">, asking fundamental questions about individuality and the possibility of uniqueness </w:t>
      </w:r>
      <w:r w:rsidRPr="0025568E">
        <w:rPr>
          <w:rFonts w:ascii="Arial" w:hAnsi="Arial" w:cs="Arial"/>
          <w:sz w:val="20"/>
          <w:szCs w:val="20"/>
          <w:lang w:val="en" w:eastAsia="en-GB"/>
        </w:rPr>
        <w:t>on</w:t>
      </w:r>
      <w:r w:rsidR="000D0B17" w:rsidRPr="0025568E">
        <w:rPr>
          <w:rFonts w:ascii="Arial" w:hAnsi="Arial" w:cs="Arial"/>
          <w:sz w:val="20"/>
          <w:szCs w:val="20"/>
          <w:lang w:val="en" w:eastAsia="en-GB"/>
        </w:rPr>
        <w:t xml:space="preserve"> the face of </w:t>
      </w:r>
      <w:r w:rsidRPr="0025568E">
        <w:rPr>
          <w:rFonts w:ascii="Arial" w:hAnsi="Arial" w:cs="Arial"/>
          <w:sz w:val="20"/>
          <w:szCs w:val="20"/>
          <w:lang w:val="en" w:eastAsia="en-GB"/>
        </w:rPr>
        <w:t xml:space="preserve">an </w:t>
      </w:r>
      <w:r w:rsidR="000D0B17" w:rsidRPr="0025568E">
        <w:rPr>
          <w:rFonts w:ascii="Arial" w:hAnsi="Arial" w:cs="Arial"/>
          <w:sz w:val="20"/>
          <w:szCs w:val="20"/>
          <w:lang w:val="en" w:eastAsia="en-GB"/>
        </w:rPr>
        <w:t>ever-deflating global village.</w:t>
      </w:r>
    </w:p>
    <w:p w:rsidR="0020752B" w:rsidRPr="0025568E" w:rsidRDefault="0020752B" w:rsidP="0020752B">
      <w:pPr>
        <w:rPr>
          <w:rFonts w:ascii="Arial" w:hAnsi="Arial" w:cs="Arial"/>
          <w:sz w:val="20"/>
          <w:szCs w:val="20"/>
          <w:lang w:val="en" w:eastAsia="en-GB"/>
        </w:rPr>
      </w:pPr>
      <w:r w:rsidRPr="0025568E">
        <w:rPr>
          <w:rFonts w:ascii="Arial" w:hAnsi="Arial" w:cs="Arial"/>
          <w:sz w:val="20"/>
          <w:szCs w:val="20"/>
          <w:lang w:val="en" w:eastAsia="en-GB"/>
        </w:rPr>
        <w:t>Perhaps ‘vainglorious’ is too harsh a term, but Feldmann skewers not only the subjects, but art itself with bident accuracy as he highlights the accomplished irrelevance of painting. His reactivation and appropriation of these images of ships, dogs and children summon a strange and simultaneous power through the re-working, a rare power that invokes both nostalgia and iconoclasm. Hans-Peter’s supercharged ‘David’ is patently not even in the same ‘Dulux</w:t>
      </w:r>
      <w:r w:rsidR="0025568E" w:rsidRPr="0025568E">
        <w:rPr>
          <w:rStyle w:val="tgc"/>
          <w:rFonts w:ascii="Arial" w:hAnsi="Arial" w:cs="Arial"/>
          <w:color w:val="222222"/>
          <w:sz w:val="20"/>
          <w:szCs w:val="20"/>
          <w:vertAlign w:val="superscript"/>
        </w:rPr>
        <w:t>™</w:t>
      </w:r>
      <w:r w:rsidRPr="0025568E">
        <w:rPr>
          <w:rFonts w:ascii="Arial" w:hAnsi="Arial" w:cs="Arial"/>
          <w:sz w:val="20"/>
          <w:szCs w:val="20"/>
          <w:lang w:val="en" w:eastAsia="en-GB"/>
        </w:rPr>
        <w:t xml:space="preserve">’-rich forest </w:t>
      </w:r>
      <w:r w:rsidRPr="0025568E">
        <w:rPr>
          <w:rFonts w:ascii="Arial" w:hAnsi="Arial" w:cs="Arial"/>
          <w:sz w:val="20"/>
          <w:szCs w:val="20"/>
        </w:rPr>
        <w:t>as the superbly bodged ‘restoration’ of Martinez’ 'Ecco Homo'</w:t>
      </w:r>
      <w:r w:rsidRPr="0025568E">
        <w:rPr>
          <w:rStyle w:val="EndnoteReference"/>
          <w:rFonts w:ascii="Arial" w:hAnsi="Arial" w:cs="Arial"/>
          <w:sz w:val="20"/>
          <w:szCs w:val="20"/>
        </w:rPr>
        <w:endnoteReference w:id="3"/>
      </w:r>
      <w:r w:rsidRPr="0025568E">
        <w:rPr>
          <w:rFonts w:ascii="Arial" w:hAnsi="Arial" w:cs="Arial"/>
          <w:sz w:val="20"/>
          <w:szCs w:val="20"/>
        </w:rPr>
        <w:t xml:space="preserve"> in a church near</w:t>
      </w:r>
      <w:r w:rsidRPr="0025568E">
        <w:rPr>
          <w:rFonts w:ascii="Arial" w:hAnsi="Arial" w:cs="Arial"/>
          <w:color w:val="404040"/>
          <w:sz w:val="20"/>
          <w:szCs w:val="20"/>
        </w:rPr>
        <w:t xml:space="preserve"> Zaragoza</w:t>
      </w:r>
      <w:r w:rsidRPr="0025568E">
        <w:rPr>
          <w:rFonts w:ascii="Arial" w:hAnsi="Arial" w:cs="Arial"/>
          <w:sz w:val="20"/>
          <w:szCs w:val="20"/>
        </w:rPr>
        <w:t xml:space="preserve">, the terminal effect of H-PF’s work can be hilariously similar an effect not to be underestimated. After all, the restoration-by-obliteration of the (over-rated), original Martinez masterpiece has become a global icon and virtual antichrist-rival to </w:t>
      </w:r>
      <w:r w:rsidRPr="0025568E">
        <w:rPr>
          <w:rFonts w:ascii="Arial" w:hAnsi="Arial" w:cs="Arial"/>
          <w:i/>
          <w:sz w:val="20"/>
          <w:szCs w:val="20"/>
        </w:rPr>
        <w:t>La Giaconda</w:t>
      </w:r>
      <w:r w:rsidRPr="0025568E">
        <w:rPr>
          <w:rFonts w:ascii="Arial" w:hAnsi="Arial" w:cs="Arial"/>
          <w:sz w:val="20"/>
          <w:szCs w:val="20"/>
        </w:rPr>
        <w:t xml:space="preserve">. </w:t>
      </w:r>
    </w:p>
    <w:p w:rsidR="0002577F" w:rsidRPr="0025568E" w:rsidRDefault="0002577F" w:rsidP="0002577F">
      <w:pPr>
        <w:rPr>
          <w:rFonts w:ascii="Arial" w:hAnsi="Arial" w:cs="Arial"/>
          <w:sz w:val="20"/>
          <w:szCs w:val="20"/>
          <w:lang w:val="en" w:eastAsia="en-GB"/>
        </w:rPr>
      </w:pPr>
      <w:r w:rsidRPr="0025568E">
        <w:rPr>
          <w:rFonts w:ascii="Arial" w:hAnsi="Arial" w:cs="Arial"/>
          <w:sz w:val="20"/>
          <w:szCs w:val="20"/>
          <w:lang w:val="en" w:eastAsia="en-GB"/>
        </w:rPr>
        <w:t>I cannot recount how many times during the negotiations around this show I was asked, as the curator, if Hans-Peter would be attending the Private View. In fact Hans-Peter no longer, or at least very seldom</w:t>
      </w:r>
      <w:r w:rsidR="0020752B" w:rsidRPr="0025568E">
        <w:rPr>
          <w:rFonts w:ascii="Arial" w:hAnsi="Arial" w:cs="Arial"/>
          <w:sz w:val="20"/>
          <w:szCs w:val="20"/>
          <w:lang w:val="en" w:eastAsia="en-GB"/>
        </w:rPr>
        <w:t>,</w:t>
      </w:r>
      <w:r w:rsidRPr="0025568E">
        <w:rPr>
          <w:rFonts w:ascii="Arial" w:hAnsi="Arial" w:cs="Arial"/>
          <w:sz w:val="20"/>
          <w:szCs w:val="20"/>
          <w:lang w:val="en" w:eastAsia="en-GB"/>
        </w:rPr>
        <w:t xml:space="preserve"> attends </w:t>
      </w:r>
      <w:r w:rsidRPr="0025568E">
        <w:rPr>
          <w:rFonts w:ascii="Arial" w:hAnsi="Arial" w:cs="Arial"/>
          <w:i/>
          <w:sz w:val="20"/>
          <w:szCs w:val="20"/>
          <w:lang w:val="en" w:eastAsia="en-GB"/>
        </w:rPr>
        <w:t>any</w:t>
      </w:r>
      <w:r w:rsidRPr="0025568E">
        <w:rPr>
          <w:rFonts w:ascii="Arial" w:hAnsi="Arial" w:cs="Arial"/>
          <w:sz w:val="20"/>
          <w:szCs w:val="20"/>
          <w:lang w:val="en" w:eastAsia="en-GB"/>
        </w:rPr>
        <w:t xml:space="preserve"> private views</w:t>
      </w:r>
      <w:r w:rsidR="0020752B" w:rsidRPr="0025568E">
        <w:rPr>
          <w:rFonts w:ascii="Arial" w:hAnsi="Arial" w:cs="Arial"/>
          <w:sz w:val="20"/>
          <w:szCs w:val="20"/>
          <w:lang w:val="en" w:eastAsia="en-GB"/>
        </w:rPr>
        <w:t>, especially his own</w:t>
      </w:r>
      <w:r w:rsidRPr="0025568E">
        <w:rPr>
          <w:rFonts w:ascii="Arial" w:hAnsi="Arial" w:cs="Arial"/>
          <w:sz w:val="20"/>
          <w:szCs w:val="20"/>
          <w:lang w:val="en" w:eastAsia="en-GB"/>
        </w:rPr>
        <w:t xml:space="preserve">. </w:t>
      </w:r>
      <w:r w:rsidR="0020752B" w:rsidRPr="0025568E">
        <w:rPr>
          <w:rFonts w:ascii="Arial" w:hAnsi="Arial" w:cs="Arial"/>
          <w:sz w:val="20"/>
          <w:szCs w:val="20"/>
          <w:lang w:val="en" w:eastAsia="en-GB"/>
        </w:rPr>
        <w:t xml:space="preserve">Perhaps to </w:t>
      </w:r>
      <w:r w:rsidRPr="0025568E">
        <w:rPr>
          <w:rFonts w:ascii="Arial" w:hAnsi="Arial" w:cs="Arial"/>
          <w:sz w:val="20"/>
          <w:szCs w:val="20"/>
          <w:lang w:val="en" w:eastAsia="en-GB"/>
        </w:rPr>
        <w:t xml:space="preserve">give </w:t>
      </w:r>
      <w:r w:rsidR="0020752B" w:rsidRPr="0025568E">
        <w:rPr>
          <w:rFonts w:ascii="Arial" w:hAnsi="Arial" w:cs="Arial"/>
          <w:sz w:val="20"/>
          <w:szCs w:val="20"/>
          <w:lang w:val="en" w:eastAsia="en-GB"/>
        </w:rPr>
        <w:t xml:space="preserve">a </w:t>
      </w:r>
      <w:r w:rsidRPr="0025568E">
        <w:rPr>
          <w:rFonts w:ascii="Arial" w:hAnsi="Arial" w:cs="Arial"/>
          <w:sz w:val="20"/>
          <w:szCs w:val="20"/>
          <w:lang w:val="en" w:eastAsia="en-GB"/>
        </w:rPr>
        <w:t>context for this, many years ago</w:t>
      </w:r>
      <w:r w:rsidR="0020752B" w:rsidRPr="0025568E">
        <w:rPr>
          <w:rFonts w:ascii="Arial" w:hAnsi="Arial" w:cs="Arial"/>
          <w:sz w:val="20"/>
          <w:szCs w:val="20"/>
          <w:lang w:val="en" w:eastAsia="en-GB"/>
        </w:rPr>
        <w:t>,</w:t>
      </w:r>
      <w:r w:rsidRPr="0025568E">
        <w:rPr>
          <w:rFonts w:ascii="Arial" w:hAnsi="Arial" w:cs="Arial"/>
          <w:sz w:val="20"/>
          <w:szCs w:val="20"/>
          <w:lang w:val="en" w:eastAsia="en-GB"/>
        </w:rPr>
        <w:t xml:space="preserve"> Hans-Peter, on a trip to Egypt, was so enchanted with the myriad postcard and other super-chromatic </w:t>
      </w:r>
      <w:r w:rsidR="0020752B" w:rsidRPr="0025568E">
        <w:rPr>
          <w:rFonts w:ascii="Arial" w:hAnsi="Arial" w:cs="Arial"/>
          <w:sz w:val="20"/>
          <w:szCs w:val="20"/>
          <w:lang w:val="en" w:eastAsia="en-GB"/>
        </w:rPr>
        <w:t xml:space="preserve">touristic </w:t>
      </w:r>
      <w:r w:rsidRPr="0025568E">
        <w:rPr>
          <w:rFonts w:ascii="Arial" w:hAnsi="Arial" w:cs="Arial"/>
          <w:sz w:val="20"/>
          <w:szCs w:val="20"/>
          <w:lang w:val="en" w:eastAsia="en-GB"/>
        </w:rPr>
        <w:t xml:space="preserve">representations of the Great Pyramids that he </w:t>
      </w:r>
      <w:r w:rsidR="0020752B" w:rsidRPr="0025568E">
        <w:rPr>
          <w:rFonts w:ascii="Arial" w:hAnsi="Arial" w:cs="Arial"/>
          <w:sz w:val="20"/>
          <w:szCs w:val="20"/>
          <w:lang w:val="en" w:eastAsia="en-GB"/>
        </w:rPr>
        <w:t xml:space="preserve">altogether </w:t>
      </w:r>
      <w:r w:rsidRPr="0025568E">
        <w:rPr>
          <w:rFonts w:ascii="Arial" w:hAnsi="Arial" w:cs="Arial"/>
          <w:sz w:val="20"/>
          <w:szCs w:val="20"/>
          <w:lang w:val="en" w:eastAsia="en-GB"/>
        </w:rPr>
        <w:t>declined to visit them for fear of disappointment.</w:t>
      </w:r>
    </w:p>
    <w:p w:rsidR="001428F3" w:rsidRPr="0025568E" w:rsidRDefault="00F21DC4" w:rsidP="0002577F">
      <w:pPr>
        <w:rPr>
          <w:rFonts w:ascii="Arial" w:hAnsi="Arial" w:cs="Arial"/>
          <w:sz w:val="20"/>
          <w:szCs w:val="20"/>
        </w:rPr>
      </w:pPr>
      <w:r w:rsidRPr="0025568E">
        <w:rPr>
          <w:rFonts w:ascii="Arial" w:hAnsi="Arial" w:cs="Arial"/>
          <w:sz w:val="20"/>
          <w:szCs w:val="20"/>
          <w:lang w:val="en" w:eastAsia="en-GB"/>
        </w:rPr>
        <w:t xml:space="preserve">Feldmann’s work, </w:t>
      </w:r>
      <w:r w:rsidR="0020752B" w:rsidRPr="0025568E">
        <w:rPr>
          <w:rFonts w:ascii="Arial" w:hAnsi="Arial" w:cs="Arial"/>
          <w:sz w:val="20"/>
          <w:szCs w:val="20"/>
          <w:lang w:val="en" w:eastAsia="en-GB"/>
        </w:rPr>
        <w:t>like all the best dark humour</w:t>
      </w:r>
      <w:r w:rsidRPr="0025568E">
        <w:rPr>
          <w:rFonts w:ascii="Arial" w:hAnsi="Arial" w:cs="Arial"/>
          <w:sz w:val="20"/>
          <w:szCs w:val="20"/>
          <w:lang w:val="en" w:eastAsia="en-GB"/>
        </w:rPr>
        <w:t xml:space="preserve">, is undoubtedly possessed of </w:t>
      </w:r>
      <w:r w:rsidR="009A6130" w:rsidRPr="0025568E">
        <w:rPr>
          <w:rFonts w:ascii="Arial" w:hAnsi="Arial" w:cs="Arial"/>
          <w:sz w:val="20"/>
          <w:szCs w:val="20"/>
          <w:lang w:val="en" w:eastAsia="en-GB"/>
        </w:rPr>
        <w:t>a deep, underlying melancholy that leaves on</w:t>
      </w:r>
      <w:r w:rsidR="004B082C" w:rsidRPr="0025568E">
        <w:rPr>
          <w:rFonts w:ascii="Arial" w:hAnsi="Arial" w:cs="Arial"/>
          <w:sz w:val="20"/>
          <w:szCs w:val="20"/>
          <w:lang w:val="en" w:eastAsia="en-GB"/>
        </w:rPr>
        <w:t>e</w:t>
      </w:r>
      <w:r w:rsidR="009A6130" w:rsidRPr="0025568E">
        <w:rPr>
          <w:rFonts w:ascii="Arial" w:hAnsi="Arial" w:cs="Arial"/>
          <w:sz w:val="20"/>
          <w:szCs w:val="20"/>
          <w:lang w:val="en" w:eastAsia="en-GB"/>
        </w:rPr>
        <w:t xml:space="preserve"> feeling cheered for only a short while, but still laughing.</w:t>
      </w:r>
      <w:r w:rsidR="0025568E">
        <w:rPr>
          <w:rFonts w:ascii="Arial" w:hAnsi="Arial" w:cs="Arial"/>
          <w:sz w:val="20"/>
          <w:szCs w:val="20"/>
          <w:lang w:val="en" w:eastAsia="en-GB"/>
        </w:rPr>
        <w:t xml:space="preserve"> </w:t>
      </w:r>
    </w:p>
    <w:p w:rsidR="0025568E" w:rsidRPr="0025568E" w:rsidRDefault="0025568E" w:rsidP="0002577F">
      <w:pPr>
        <w:rPr>
          <w:rFonts w:ascii="Arial" w:hAnsi="Arial" w:cs="Arial"/>
          <w:sz w:val="20"/>
          <w:szCs w:val="20"/>
        </w:rPr>
      </w:pPr>
      <w:r>
        <w:rPr>
          <w:rFonts w:ascii="Arial" w:hAnsi="Arial" w:cs="Arial"/>
          <w:sz w:val="20"/>
          <w:szCs w:val="20"/>
        </w:rPr>
        <w:t xml:space="preserve">Professor </w:t>
      </w:r>
      <w:r w:rsidR="00C728DD" w:rsidRPr="0025568E">
        <w:rPr>
          <w:rFonts w:ascii="Arial" w:hAnsi="Arial" w:cs="Arial"/>
          <w:sz w:val="20"/>
          <w:szCs w:val="20"/>
        </w:rPr>
        <w:t>Neil Powell</w:t>
      </w:r>
    </w:p>
    <w:p w:rsidR="00C728DD" w:rsidRPr="0025568E" w:rsidRDefault="0020752B" w:rsidP="0002577F">
      <w:pPr>
        <w:rPr>
          <w:rFonts w:ascii="Arial" w:hAnsi="Arial" w:cs="Arial"/>
          <w:sz w:val="20"/>
          <w:szCs w:val="20"/>
        </w:rPr>
      </w:pPr>
      <w:r w:rsidRPr="0025568E">
        <w:rPr>
          <w:rFonts w:ascii="Arial" w:hAnsi="Arial" w:cs="Arial"/>
          <w:sz w:val="20"/>
          <w:szCs w:val="20"/>
        </w:rPr>
        <w:t>March 2017</w:t>
      </w:r>
    </w:p>
    <w:sectPr w:rsidR="00C728DD" w:rsidRPr="002556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D38" w:rsidRDefault="008A2D38" w:rsidP="00A740AF">
      <w:pPr>
        <w:spacing w:after="0" w:line="240" w:lineRule="auto"/>
      </w:pPr>
      <w:r>
        <w:separator/>
      </w:r>
    </w:p>
  </w:endnote>
  <w:endnote w:type="continuationSeparator" w:id="0">
    <w:p w:rsidR="008A2D38" w:rsidRDefault="008A2D38" w:rsidP="00A740AF">
      <w:pPr>
        <w:spacing w:after="0" w:line="240" w:lineRule="auto"/>
      </w:pPr>
      <w:r>
        <w:continuationSeparator/>
      </w:r>
    </w:p>
  </w:endnote>
  <w:endnote w:id="1">
    <w:p w:rsidR="0025568E" w:rsidRPr="0025568E" w:rsidRDefault="0025568E">
      <w:pPr>
        <w:pStyle w:val="EndnoteText"/>
        <w:rPr>
          <w:rFonts w:ascii="Arial" w:hAnsi="Arial" w:cs="Arial"/>
          <w:color w:val="000000"/>
          <w:sz w:val="18"/>
          <w:szCs w:val="18"/>
          <w:lang w:val="en"/>
        </w:rPr>
      </w:pPr>
      <w:r w:rsidRPr="0025568E">
        <w:rPr>
          <w:rStyle w:val="EndnoteReference"/>
          <w:rFonts w:ascii="Arial" w:hAnsi="Arial" w:cs="Arial"/>
          <w:sz w:val="18"/>
          <w:szCs w:val="18"/>
        </w:rPr>
        <w:endnoteRef/>
      </w:r>
      <w:r w:rsidRPr="0025568E">
        <w:rPr>
          <w:rFonts w:ascii="Arial" w:hAnsi="Arial" w:cs="Arial"/>
          <w:sz w:val="18"/>
          <w:szCs w:val="18"/>
        </w:rPr>
        <w:t xml:space="preserve"> </w:t>
      </w:r>
      <w:r w:rsidRPr="0025568E">
        <w:rPr>
          <w:rFonts w:ascii="Arial" w:hAnsi="Arial" w:cs="Arial"/>
          <w:color w:val="000000"/>
          <w:sz w:val="18"/>
          <w:szCs w:val="18"/>
          <w:lang w:val="en"/>
        </w:rPr>
        <w:t xml:space="preserve">MCLUHAN, M. (1962). </w:t>
      </w:r>
      <w:r w:rsidRPr="0025568E">
        <w:rPr>
          <w:rFonts w:ascii="Arial" w:hAnsi="Arial" w:cs="Arial"/>
          <w:i/>
          <w:iCs/>
          <w:color w:val="000000"/>
          <w:sz w:val="18"/>
          <w:szCs w:val="18"/>
          <w:lang w:val="en"/>
        </w:rPr>
        <w:t>The Gutenberg galaxy: the making of typographic man</w:t>
      </w:r>
      <w:r w:rsidRPr="0025568E">
        <w:rPr>
          <w:rFonts w:ascii="Arial" w:hAnsi="Arial" w:cs="Arial"/>
          <w:color w:val="000000"/>
          <w:sz w:val="18"/>
          <w:szCs w:val="18"/>
          <w:lang w:val="en"/>
        </w:rPr>
        <w:t>. [Toronto], University of Toronto Press.</w:t>
      </w:r>
    </w:p>
    <w:p w:rsidR="0025568E" w:rsidRPr="0025568E" w:rsidRDefault="0025568E">
      <w:pPr>
        <w:pStyle w:val="EndnoteText"/>
        <w:rPr>
          <w:rFonts w:ascii="Arial" w:hAnsi="Arial" w:cs="Arial"/>
          <w:sz w:val="18"/>
          <w:szCs w:val="18"/>
        </w:rPr>
      </w:pPr>
    </w:p>
  </w:endnote>
  <w:endnote w:id="2">
    <w:p w:rsidR="0025568E" w:rsidRPr="0025568E" w:rsidRDefault="0025568E">
      <w:pPr>
        <w:pStyle w:val="EndnoteText"/>
        <w:rPr>
          <w:rFonts w:ascii="Arial" w:hAnsi="Arial" w:cs="Arial"/>
          <w:sz w:val="18"/>
          <w:szCs w:val="18"/>
        </w:rPr>
      </w:pPr>
      <w:r w:rsidRPr="0025568E">
        <w:rPr>
          <w:rStyle w:val="EndnoteReference"/>
          <w:rFonts w:ascii="Arial" w:hAnsi="Arial" w:cs="Arial"/>
          <w:sz w:val="18"/>
          <w:szCs w:val="18"/>
        </w:rPr>
        <w:endnoteRef/>
      </w:r>
      <w:r w:rsidRPr="0025568E">
        <w:rPr>
          <w:rFonts w:ascii="Arial" w:hAnsi="Arial" w:cs="Arial"/>
          <w:sz w:val="18"/>
          <w:szCs w:val="18"/>
        </w:rPr>
        <w:t xml:space="preserve"> </w:t>
      </w:r>
      <w:r w:rsidRPr="0025568E">
        <w:rPr>
          <w:rFonts w:ascii="Arial" w:hAnsi="Arial" w:cs="Arial"/>
          <w:color w:val="000000"/>
          <w:sz w:val="18"/>
          <w:szCs w:val="18"/>
          <w:lang w:val="en"/>
        </w:rPr>
        <w:t xml:space="preserve">BAUDRILLARD, J. (1994). </w:t>
      </w:r>
      <w:r w:rsidRPr="0025568E">
        <w:rPr>
          <w:rFonts w:ascii="Arial" w:hAnsi="Arial" w:cs="Arial"/>
          <w:i/>
          <w:iCs/>
          <w:color w:val="000000"/>
          <w:sz w:val="18"/>
          <w:szCs w:val="18"/>
          <w:lang w:val="en"/>
        </w:rPr>
        <w:t>Simulacra and simulation</w:t>
      </w:r>
      <w:r w:rsidRPr="0025568E">
        <w:rPr>
          <w:rFonts w:ascii="Arial" w:hAnsi="Arial" w:cs="Arial"/>
          <w:color w:val="000000"/>
          <w:sz w:val="18"/>
          <w:szCs w:val="18"/>
          <w:lang w:val="en"/>
        </w:rPr>
        <w:t>. Ann Arbor, University of Michigan Press.</w:t>
      </w:r>
    </w:p>
  </w:endnote>
  <w:endnote w:id="3">
    <w:p w:rsidR="0020752B" w:rsidRPr="0025568E" w:rsidRDefault="0020752B" w:rsidP="0020752B">
      <w:pPr>
        <w:spacing w:before="100" w:beforeAutospacing="1" w:after="100" w:afterAutospacing="1" w:line="240" w:lineRule="auto"/>
        <w:rPr>
          <w:rFonts w:ascii="Arial" w:eastAsia="Times New Roman" w:hAnsi="Arial" w:cs="Arial"/>
          <w:sz w:val="18"/>
          <w:szCs w:val="18"/>
          <w:lang w:val="en" w:eastAsia="en-GB"/>
        </w:rPr>
      </w:pPr>
      <w:r w:rsidRPr="0025568E">
        <w:rPr>
          <w:rStyle w:val="EndnoteReference"/>
          <w:rFonts w:ascii="Arial" w:hAnsi="Arial" w:cs="Arial"/>
          <w:sz w:val="18"/>
          <w:szCs w:val="18"/>
        </w:rPr>
        <w:endnoteRef/>
      </w:r>
      <w:r w:rsidRPr="0025568E">
        <w:rPr>
          <w:rFonts w:ascii="Arial" w:hAnsi="Arial" w:cs="Arial"/>
          <w:sz w:val="18"/>
          <w:szCs w:val="18"/>
        </w:rPr>
        <w:t xml:space="preserve"> Sanctuary of Mercy Church near Zaragoza</w:t>
      </w:r>
    </w:p>
    <w:p w:rsidR="0020752B" w:rsidRDefault="0020752B" w:rsidP="0020752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D38" w:rsidRDefault="008A2D38" w:rsidP="00A740AF">
      <w:pPr>
        <w:spacing w:after="0" w:line="240" w:lineRule="auto"/>
      </w:pPr>
      <w:r>
        <w:separator/>
      </w:r>
    </w:p>
  </w:footnote>
  <w:footnote w:type="continuationSeparator" w:id="0">
    <w:p w:rsidR="008A2D38" w:rsidRDefault="008A2D38" w:rsidP="00A74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8D1"/>
    <w:multiLevelType w:val="multilevel"/>
    <w:tmpl w:val="8BC2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76"/>
    <w:rsid w:val="0002577F"/>
    <w:rsid w:val="00075C14"/>
    <w:rsid w:val="000D0B17"/>
    <w:rsid w:val="000D2F20"/>
    <w:rsid w:val="001428F3"/>
    <w:rsid w:val="001A21CE"/>
    <w:rsid w:val="001B625F"/>
    <w:rsid w:val="0020752B"/>
    <w:rsid w:val="0025568E"/>
    <w:rsid w:val="003B3862"/>
    <w:rsid w:val="004B082C"/>
    <w:rsid w:val="004F5D42"/>
    <w:rsid w:val="0050509E"/>
    <w:rsid w:val="007F1891"/>
    <w:rsid w:val="007F4BB5"/>
    <w:rsid w:val="00825A85"/>
    <w:rsid w:val="008A2D38"/>
    <w:rsid w:val="009551DC"/>
    <w:rsid w:val="009A6130"/>
    <w:rsid w:val="009B5B60"/>
    <w:rsid w:val="00A01332"/>
    <w:rsid w:val="00A0730D"/>
    <w:rsid w:val="00A740AF"/>
    <w:rsid w:val="00BE0608"/>
    <w:rsid w:val="00C728DD"/>
    <w:rsid w:val="00CE4646"/>
    <w:rsid w:val="00DD58FF"/>
    <w:rsid w:val="00E02296"/>
    <w:rsid w:val="00E86B76"/>
    <w:rsid w:val="00EF152D"/>
    <w:rsid w:val="00F21DC4"/>
    <w:rsid w:val="00F42EFF"/>
    <w:rsid w:val="00F70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FB0E3-9E6A-4290-BA97-7754731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86B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6B76"/>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E86B76"/>
    <w:rPr>
      <w:color w:val="0000FF"/>
      <w:u w:val="single"/>
    </w:rPr>
  </w:style>
  <w:style w:type="character" w:styleId="Strong">
    <w:name w:val="Strong"/>
    <w:basedOn w:val="DefaultParagraphFont"/>
    <w:uiPriority w:val="22"/>
    <w:qFormat/>
    <w:rsid w:val="00E86B76"/>
    <w:rPr>
      <w:b/>
      <w:bCs/>
    </w:rPr>
  </w:style>
  <w:style w:type="paragraph" w:styleId="NormalWeb">
    <w:name w:val="Normal (Web)"/>
    <w:basedOn w:val="Normal"/>
    <w:uiPriority w:val="99"/>
    <w:semiHidden/>
    <w:unhideWhenUsed/>
    <w:rsid w:val="00E86B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A740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40AF"/>
    <w:rPr>
      <w:sz w:val="20"/>
      <w:szCs w:val="20"/>
    </w:rPr>
  </w:style>
  <w:style w:type="character" w:styleId="EndnoteReference">
    <w:name w:val="endnote reference"/>
    <w:basedOn w:val="DefaultParagraphFont"/>
    <w:uiPriority w:val="99"/>
    <w:semiHidden/>
    <w:unhideWhenUsed/>
    <w:rsid w:val="00A740AF"/>
    <w:rPr>
      <w:vertAlign w:val="superscript"/>
    </w:rPr>
  </w:style>
  <w:style w:type="character" w:customStyle="1" w:styleId="lookup-resulttitle2">
    <w:name w:val="lookup-result__title2"/>
    <w:basedOn w:val="DefaultParagraphFont"/>
    <w:rsid w:val="00DD58FF"/>
  </w:style>
  <w:style w:type="character" w:customStyle="1" w:styleId="lookup-resultcontent2">
    <w:name w:val="lookup-result__content2"/>
    <w:basedOn w:val="DefaultParagraphFont"/>
    <w:rsid w:val="00DD58FF"/>
  </w:style>
  <w:style w:type="paragraph" w:styleId="BalloonText">
    <w:name w:val="Balloon Text"/>
    <w:basedOn w:val="Normal"/>
    <w:link w:val="BalloonTextChar"/>
    <w:uiPriority w:val="99"/>
    <w:semiHidden/>
    <w:unhideWhenUsed/>
    <w:rsid w:val="00DD5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8FF"/>
    <w:rPr>
      <w:rFonts w:ascii="Segoe UI" w:hAnsi="Segoe UI" w:cs="Segoe UI"/>
      <w:sz w:val="18"/>
      <w:szCs w:val="18"/>
    </w:rPr>
  </w:style>
  <w:style w:type="character" w:customStyle="1" w:styleId="tgc">
    <w:name w:val="_tgc"/>
    <w:basedOn w:val="DefaultParagraphFont"/>
    <w:rsid w:val="00255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886488">
      <w:bodyDiv w:val="1"/>
      <w:marLeft w:val="0"/>
      <w:marRight w:val="0"/>
      <w:marTop w:val="0"/>
      <w:marBottom w:val="0"/>
      <w:divBdr>
        <w:top w:val="none" w:sz="0" w:space="0" w:color="auto"/>
        <w:left w:val="none" w:sz="0" w:space="0" w:color="auto"/>
        <w:bottom w:val="none" w:sz="0" w:space="0" w:color="auto"/>
        <w:right w:val="none" w:sz="0" w:space="0" w:color="auto"/>
      </w:divBdr>
      <w:divsChild>
        <w:div w:id="289629253">
          <w:marLeft w:val="0"/>
          <w:marRight w:val="0"/>
          <w:marTop w:val="0"/>
          <w:marBottom w:val="0"/>
          <w:divBdr>
            <w:top w:val="none" w:sz="0" w:space="0" w:color="auto"/>
            <w:left w:val="none" w:sz="0" w:space="0" w:color="auto"/>
            <w:bottom w:val="none" w:sz="0" w:space="0" w:color="auto"/>
            <w:right w:val="none" w:sz="0" w:space="0" w:color="auto"/>
          </w:divBdr>
          <w:divsChild>
            <w:div w:id="579219566">
              <w:marLeft w:val="0"/>
              <w:marRight w:val="0"/>
              <w:marTop w:val="0"/>
              <w:marBottom w:val="0"/>
              <w:divBdr>
                <w:top w:val="none" w:sz="0" w:space="0" w:color="auto"/>
                <w:left w:val="none" w:sz="0" w:space="0" w:color="auto"/>
                <w:bottom w:val="none" w:sz="0" w:space="0" w:color="auto"/>
                <w:right w:val="none" w:sz="0" w:space="0" w:color="auto"/>
              </w:divBdr>
              <w:divsChild>
                <w:div w:id="1208226384">
                  <w:marLeft w:val="0"/>
                  <w:marRight w:val="0"/>
                  <w:marTop w:val="0"/>
                  <w:marBottom w:val="0"/>
                  <w:divBdr>
                    <w:top w:val="none" w:sz="0" w:space="0" w:color="auto"/>
                    <w:left w:val="none" w:sz="0" w:space="0" w:color="auto"/>
                    <w:bottom w:val="none" w:sz="0" w:space="0" w:color="auto"/>
                    <w:right w:val="none" w:sz="0" w:space="0" w:color="auto"/>
                  </w:divBdr>
                  <w:divsChild>
                    <w:div w:id="4013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638378">
      <w:bodyDiv w:val="1"/>
      <w:marLeft w:val="0"/>
      <w:marRight w:val="0"/>
      <w:marTop w:val="0"/>
      <w:marBottom w:val="0"/>
      <w:divBdr>
        <w:top w:val="none" w:sz="0" w:space="0" w:color="auto"/>
        <w:left w:val="none" w:sz="0" w:space="0" w:color="auto"/>
        <w:bottom w:val="none" w:sz="0" w:space="0" w:color="auto"/>
        <w:right w:val="none" w:sz="0" w:space="0" w:color="auto"/>
      </w:divBdr>
      <w:divsChild>
        <w:div w:id="1599413119">
          <w:marLeft w:val="0"/>
          <w:marRight w:val="0"/>
          <w:marTop w:val="0"/>
          <w:marBottom w:val="0"/>
          <w:divBdr>
            <w:top w:val="none" w:sz="0" w:space="0" w:color="auto"/>
            <w:left w:val="none" w:sz="0" w:space="0" w:color="auto"/>
            <w:bottom w:val="none" w:sz="0" w:space="0" w:color="auto"/>
            <w:right w:val="none" w:sz="0" w:space="0" w:color="auto"/>
          </w:divBdr>
          <w:divsChild>
            <w:div w:id="1361513582">
              <w:marLeft w:val="0"/>
              <w:marRight w:val="0"/>
              <w:marTop w:val="0"/>
              <w:marBottom w:val="0"/>
              <w:divBdr>
                <w:top w:val="none" w:sz="0" w:space="0" w:color="auto"/>
                <w:left w:val="none" w:sz="0" w:space="0" w:color="auto"/>
                <w:bottom w:val="none" w:sz="0" w:space="0" w:color="auto"/>
                <w:right w:val="none" w:sz="0" w:space="0" w:color="auto"/>
              </w:divBdr>
              <w:divsChild>
                <w:div w:id="1703702127">
                  <w:marLeft w:val="0"/>
                  <w:marRight w:val="0"/>
                  <w:marTop w:val="0"/>
                  <w:marBottom w:val="0"/>
                  <w:divBdr>
                    <w:top w:val="none" w:sz="0" w:space="0" w:color="auto"/>
                    <w:left w:val="none" w:sz="0" w:space="0" w:color="auto"/>
                    <w:bottom w:val="none" w:sz="0" w:space="0" w:color="auto"/>
                    <w:right w:val="none" w:sz="0" w:space="0" w:color="auto"/>
                  </w:divBdr>
                  <w:divsChild>
                    <w:div w:id="13509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B1739-F677-4015-B149-2E6A7E219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3158</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Powell</dc:creator>
  <cp:keywords/>
  <dc:description/>
  <cp:lastModifiedBy>Neil Powell</cp:lastModifiedBy>
  <cp:revision>2</cp:revision>
  <dcterms:created xsi:type="dcterms:W3CDTF">2017-03-31T09:18:00Z</dcterms:created>
  <dcterms:modified xsi:type="dcterms:W3CDTF">2017-03-31T09:18:00Z</dcterms:modified>
</cp:coreProperties>
</file>